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1E2913">
      <w:pPr>
        <w:pStyle w:val="Titre1"/>
        <w:rPr>
          <w:rFonts w:eastAsia="Times New Roman"/>
        </w:rPr>
      </w:pPr>
      <w:bookmarkStart w:id="0" w:name="_GoBack"/>
      <w:bookmarkEnd w:id="0"/>
      <w:r>
        <w:rPr>
          <w:rFonts w:eastAsia="Times New Roman"/>
        </w:rPr>
        <w:t>Le Cardolan</w:t>
      </w:r>
    </w:p>
    <w:p w:rsidR="00000000" w:rsidRDefault="001E2913">
      <w:pPr>
        <w:pStyle w:val="NormalWeb"/>
      </w:pPr>
      <w:r>
        <w:t>(image: intro.png class: illus)</w:t>
      </w:r>
    </w:p>
    <w:p w:rsidR="00000000" w:rsidRDefault="001E2913">
      <w:pPr>
        <w:pStyle w:val="Titre2"/>
        <w:rPr>
          <w:rFonts w:eastAsia="Times New Roman"/>
        </w:rPr>
      </w:pPr>
      <w:r>
        <w:rPr>
          <w:rFonts w:eastAsia="Times New Roman"/>
        </w:rPr>
        <w:t>Arnor de 1300 à 2000 - Historique</w:t>
      </w:r>
    </w:p>
    <w:p w:rsidR="00000000" w:rsidRDefault="001E2913">
      <w:pPr>
        <w:pStyle w:val="NormalWeb"/>
      </w:pPr>
      <w:r>
        <w:rPr>
          <w:rStyle w:val="Accentuation"/>
        </w:rPr>
        <w:t>Compilé d’après les ouvrages de ICE : « Arnor », « Rangers du Nord » &amp; « Le Royaume Perdu du Cardolan ».</w:t>
      </w:r>
    </w:p>
    <w:p w:rsidR="00000000" w:rsidRDefault="001E2913">
      <w:pPr>
        <w:pStyle w:val="Titre3"/>
        <w:rPr>
          <w:rFonts w:eastAsia="Times New Roman"/>
        </w:rPr>
      </w:pPr>
      <w:r>
        <w:rPr>
          <w:rFonts w:eastAsia="Times New Roman"/>
        </w:rPr>
        <w:t>Vu du Cardolan</w:t>
      </w:r>
    </w:p>
    <w:p w:rsidR="00000000" w:rsidRDefault="001E2913">
      <w:pPr>
        <w:pStyle w:val="NormalWeb"/>
      </w:pPr>
      <w:r>
        <w:t>Vers 3A 1276, le Seigneur des Nazgul arriva dans le Nord avec la tâche, confiée par Sauron, de détruire les Dúnedain du Nord. La guerre de 1284-87 entre l’Arthedain et le Cardolan au sujet de leurs droits respectifs de détenir Amon Sûl lui permit d’établir</w:t>
      </w:r>
      <w:r>
        <w:t xml:space="preserve"> plus facilement son royaume en Angmar au Nord Ouest de l’Eriador. Cette guerre se termina par l’échec de la Lignée d’Isildur car le Roi Tarastor se révéla être un piètre commandant militaire. Il octroya la régence du royaume à son frère illégitime Minalca</w:t>
      </w:r>
      <w:r>
        <w:t>r, qui succéda à Tarastor mort en 1332.</w:t>
      </w:r>
    </w:p>
    <w:p w:rsidR="00000000" w:rsidRDefault="001E2913">
      <w:pPr>
        <w:pStyle w:val="NormalWeb"/>
      </w:pPr>
      <w:r>
        <w:t>(lightbox: image-01.png class: figure-centre-big caption: L'Arnor au Troisième Âge group: 1 thumbWidth: 620 thumbHeight: 433)</w:t>
      </w:r>
    </w:p>
    <w:p w:rsidR="00000000" w:rsidRDefault="001E2913">
      <w:pPr>
        <w:pStyle w:val="NormalWeb"/>
      </w:pPr>
      <w:r>
        <w:t>La couronne du Cardolan pesa inconfortablement sur la tête de Minalcar lorsqu’il accepta d</w:t>
      </w:r>
      <w:r>
        <w:t xml:space="preserve">e reconnaître le droit à la Souveraineté Suprême sur tout l’Arnor d’Argeleb d’Arthedain et l’aida dans sa guerre contre le récalcitrant Rhudaur. Cette guerre échoua lorsque le Roi Sorcier dévoila ses forces lors de son alliance avec le Rhudaur, qui se vit </w:t>
      </w:r>
      <w:r>
        <w:t>réduire à l’état de pantin. Argeleb et Minalcar fortifièrent Amon Sûl contre les assauts de l’Angmar mais Argeleb tomba au combat. Heureusement, le Roi Sorcier dut interrompre sa campagne pour attendre la nouvelle génération d’Orcs pour compenser ses perte</w:t>
      </w:r>
      <w:r>
        <w:t>s.</w:t>
      </w:r>
    </w:p>
    <w:p w:rsidR="00000000" w:rsidRDefault="001E2913">
      <w:pPr>
        <w:pStyle w:val="NormalWeb"/>
      </w:pPr>
      <w:r>
        <w:t>La deuxième attaque du Roi Sorcier commença en 1408 par une série de raids tests qui trouvèrent les Dúnedain mieux préparés. Le Roi Ostoher et l’armée du Cardolan, jouèrent le rôle de l’enclûme protégeant Amon Sûl et les Coteaux aux Tumulus alors que la</w:t>
      </w:r>
      <w:r>
        <w:t xml:space="preserve"> cavalerie de l’Arthedain manoueuvrèrent dans les plaines pour former le marteau. Malheureusement, le Roi-Sorcier mena personnellement l’assaut contre Amon Sûl. Après sa défaite, l’armée du Cardolan ainsi que son Roi et ses fils furent mis en miettes alors</w:t>
      </w:r>
      <w:r>
        <w:t xml:space="preserve"> qu’ils tentaient de faire retraite à travers les Coteaux. Peu de temps après, le Roi Sorcier fut acculé à l’Ancienne Forêt et les survivants furent poursuivis jusqu’aux portes du Mont Gram et de Carn Dûm. Il fallut pratiquement un demi siècle pour récupér</w:t>
      </w:r>
      <w:r>
        <w:t>er de sa défaite mais le Cardolan ne s’en remit jamais.</w:t>
      </w:r>
    </w:p>
    <w:p w:rsidR="00000000" w:rsidRDefault="001E2913">
      <w:pPr>
        <w:pStyle w:val="NormalWeb"/>
      </w:pPr>
      <w:r>
        <w:t>Ostoher ne retint aucune leçon du désastre de Cameth Brin (en 1232) car la mort de ses fils ne laissa comme héritière que sa jeune fille Nirnadel. Nirnadel fut tuée en 1412, ainsi que le Chancelier Ni</w:t>
      </w:r>
      <w:r>
        <w:t xml:space="preserve">mhir , lors d’une tentative d’enlèvement ratée. Le Cardolan </w:t>
      </w:r>
      <w:r>
        <w:lastRenderedPageBreak/>
        <w:t>fut à nouveau ravagé par la Guerre Civile, mais cette fois le Gondor intervint seulement au bout de 2 ans. Annael (Hir Feotar), dirigeant de la faction montante d’alors, fut fait Canotar, aux pouv</w:t>
      </w:r>
      <w:r>
        <w:t>oirs considérables en théorie, mais pas en pratique.</w:t>
      </w:r>
    </w:p>
    <w:p w:rsidR="00000000" w:rsidRDefault="001E2913">
      <w:pPr>
        <w:pStyle w:val="NormalWeb"/>
      </w:pPr>
      <w:r>
        <w:t>En 3A 1599, un prétendant atypique arriva à Tharbad. Les prétentions d’Argil étaient fondés sur le fait qu’il était le descendant d’une fille illégitime de Tarcil, ce qui était ni pire ni meilleur que la</w:t>
      </w:r>
      <w:r>
        <w:t xml:space="preserve"> plupart des autres. Il était néanmoins un diplomate distingué, un épéiste confirmé et très riche. Il se fit une réputation après la Grande Catastrophe de la Grande Inondation de 1527 qui provoqua de vastes dégâts et qui balaya le bidonville se trouvant à </w:t>
      </w:r>
      <w:r>
        <w:t>l’extérieur de Tharbad. Il s’était engagé à reconstruire Amon Sûl lorsqu’un groupe en raid des meilleurs rangers Hommes des Collines du Roi Sorcier se glissa jusqu'à lui et le tua. Peu de temps après sa mort, la Grande Peste débarqua à Tharbad, née dans ce</w:t>
      </w:r>
      <w:r>
        <w:t xml:space="preserve"> maudit vaisseau, le Goéland Boiteux, venant de Pélargir.</w:t>
      </w:r>
    </w:p>
    <w:p w:rsidR="00000000" w:rsidRDefault="001E2913">
      <w:pPr>
        <w:pStyle w:val="Titre2"/>
        <w:rPr>
          <w:rFonts w:eastAsia="Times New Roman"/>
        </w:rPr>
      </w:pPr>
      <w:r>
        <w:rPr>
          <w:rFonts w:eastAsia="Times New Roman"/>
        </w:rPr>
        <w:t>Chronologie</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1276</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Le Roi Sorcier, plus connu comme le Seigneur des Nazguls, établit son royaume en Angmar car Sauron pense que les Dúnedain du Nord, divisés, pourront être facilement défaits.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1284-8</w:t>
      </w:r>
      <w:r>
        <w:rPr>
          <w:rFonts w:ascii="Trebuchet MS" w:eastAsia="Times New Roman" w:hAnsi="Trebuchet MS"/>
          <w:b/>
          <w:bCs/>
          <w:color w:val="1F497D"/>
          <w:sz w:val="21"/>
          <w:szCs w:val="21"/>
        </w:rPr>
        <w:t>7</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L’Arthedain et le Cardolan se font la guerre pour la possession d’Amon Sûl. Minalcar se proclame régent du Cardolan car son demi-frère illégitime Tarastor est incompétent comme chef militaire.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Env. 1300</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Les Hobbits migrent vers l’Ouest ; ils sont nombre</w:t>
      </w:r>
      <w:r>
        <w:rPr>
          <w:rFonts w:ascii="Trebuchet MS" w:eastAsia="Times New Roman" w:hAnsi="Trebuchet MS"/>
          <w:sz w:val="21"/>
          <w:szCs w:val="21"/>
        </w:rPr>
        <w:t xml:space="preserve">ux à s’installer dans la région de Bree. Les Forts s’implantent dans la région de l’Angle et dans les terres abandonnées d’Eregion.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1332</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Mort de Tarastor, considéré comme le dernier descendant en ligne directe d’Isildur au Cardolan. Minalcar, couronné Roi</w:t>
      </w:r>
      <w:r>
        <w:rPr>
          <w:rFonts w:ascii="Trebuchet MS" w:eastAsia="Times New Roman" w:hAnsi="Trebuchet MS"/>
          <w:sz w:val="21"/>
          <w:szCs w:val="21"/>
        </w:rPr>
        <w:t xml:space="preserve">, accepte qu’Argeleb d’Arthedain se proclame en 1349 souverain suprême d’Arnor et l’autonomie lui est promise.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1352-59</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Première guerre Septentrionale. L’Arthedain et le Cardolan affrontent le Rhudaur et Angmar.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1408-10</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Deuxième guerre Septentrionale. Le </w:t>
      </w:r>
      <w:r>
        <w:rPr>
          <w:rFonts w:ascii="Trebuchet MS" w:eastAsia="Times New Roman" w:hAnsi="Trebuchet MS"/>
          <w:sz w:val="21"/>
          <w:szCs w:val="21"/>
        </w:rPr>
        <w:t xml:space="preserve">Roi Ostoher du Cardolan et ses fils meurent à la bataille des Tyrn Gorthad ; Amon Sûl est ensuite assiégée et tombe mais son Palantir est sauvé.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1412</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La princesse Nirnadel et le Régent Nimhir sont tués au cours d’un enlèvement qui échoue. Guerre civile au</w:t>
      </w:r>
      <w:r>
        <w:rPr>
          <w:rFonts w:ascii="Trebuchet MS" w:eastAsia="Times New Roman" w:hAnsi="Trebuchet MS"/>
          <w:sz w:val="21"/>
          <w:szCs w:val="21"/>
        </w:rPr>
        <w:t xml:space="preserve"> Cardolan.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1414</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Annael des Tyrn Gorthad est reconnu comme Canotar (Grand Commandeur) du Cardolan, aux pouvoirs nominaux égaux à ceux des Rois.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1432-48</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La Guerre Civile éclate et divise le Gondor en deux.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1503</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Gordaigh, un aventurier Dunéen, crée le Royaume du Saralainn. La plupart des baronnies restantes et d’autres états successeurs font peu de temps après sécession du Royaume du Cardolan pour se proclamer indépendants. Les terres à l’Est de la rivière Nen-i-S</w:t>
      </w:r>
      <w:r>
        <w:rPr>
          <w:rFonts w:ascii="Trebuchet MS" w:eastAsia="Times New Roman" w:hAnsi="Trebuchet MS"/>
          <w:sz w:val="21"/>
          <w:szCs w:val="21"/>
        </w:rPr>
        <w:t xml:space="preserve">ûl sont abandonnées.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1601</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Des Hobbits s’installent dans la Comté. An I de la datation de la Comté.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1630</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Les derniers Forts quittent le Rhudaur pour rejoindre leurs frères dans la Comté.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1636-37</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La Grande Peste frappe l’Eriador. Il y a moins de pertes da</w:t>
      </w:r>
      <w:r>
        <w:rPr>
          <w:rFonts w:ascii="Trebuchet MS" w:eastAsia="Times New Roman" w:hAnsi="Trebuchet MS"/>
          <w:sz w:val="21"/>
          <w:szCs w:val="21"/>
        </w:rPr>
        <w:t xml:space="preserve">ns le Nord mais ses conséquences sont telles qu’elle annulera pendant deux siècles la récupération progressive du Cardolan.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Env. 1700</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Les rares Dúnedain restants au Cardolan abandonnent leur patrie. Ils migrent en nombre égal vers l’Arthedain et le Gondor</w:t>
      </w:r>
      <w:r>
        <w:rPr>
          <w:rFonts w:ascii="Trebuchet MS" w:eastAsia="Times New Roman" w:hAnsi="Trebuchet MS"/>
          <w:sz w:val="21"/>
          <w:szCs w:val="21"/>
        </w:rPr>
        <w:t xml:space="preserve">.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Env. 1800</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Les hivers de plus en plus rigoureux forcent la plupart des paysans restants à débuter un lent exode vers le Sud.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1856-99</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Des Easterlings, appelés Les Gens des Chariots, envahissent le Rhovanion, boutant les armées du Gondor hors des plaines </w:t>
      </w:r>
      <w:r>
        <w:rPr>
          <w:rFonts w:ascii="Trebuchet MS" w:eastAsia="Times New Roman" w:hAnsi="Trebuchet MS"/>
          <w:sz w:val="21"/>
          <w:szCs w:val="21"/>
        </w:rPr>
        <w:t xml:space="preserve">du Sud. Un Royaume des Gens des Chariots est établi.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1940</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L’Arthedain et le Gondor forment une alliance contre le Roi Sorcier. Le Prince Arvedui épouse la princesse Firiel de Gondor et revendique la Souveraineté sur tous les états Dúnedain.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1944</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Le Gondo</w:t>
      </w:r>
      <w:r>
        <w:rPr>
          <w:rFonts w:ascii="Trebuchet MS" w:eastAsia="Times New Roman" w:hAnsi="Trebuchet MS"/>
          <w:sz w:val="21"/>
          <w:szCs w:val="21"/>
        </w:rPr>
        <w:t xml:space="preserve">r affronte les Gens des Chariots dans leurs provinces orientales3 Le Roi Ondoher et ses fils tombent au combat.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1973-75</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Troisième Guerre Septentrionale. Le Roi Sorcier détruit l’Arthedain mais l’Angmar tombe à son tour sous les coups vengeurs du Gondor et</w:t>
      </w:r>
      <w:r>
        <w:rPr>
          <w:rFonts w:ascii="Trebuchet MS" w:eastAsia="Times New Roman" w:hAnsi="Trebuchet MS"/>
          <w:sz w:val="21"/>
          <w:szCs w:val="21"/>
        </w:rPr>
        <w:t xml:space="preserve"> des Elfes.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1974</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L’Arthedain tombe aux mains du Roi Sorcier. Arvedui fuit dans les Montagnes Bleues, puis à Forochel, avec 2 Palantir. </w:t>
      </w:r>
    </w:p>
    <w:p w:rsidR="00000000" w:rsidRDefault="001E2913">
      <w:pPr>
        <w:pStyle w:val="Titre2"/>
        <w:rPr>
          <w:rFonts w:eastAsia="Times New Roman"/>
        </w:rPr>
      </w:pPr>
      <w:r>
        <w:rPr>
          <w:rFonts w:eastAsia="Times New Roman"/>
        </w:rPr>
        <w:t>Souverains de l'Arnor</w:t>
      </w:r>
    </w:p>
    <w:p w:rsidR="00000000" w:rsidRDefault="001E2913">
      <w:pPr>
        <w:pStyle w:val="Titre3"/>
        <w:rPr>
          <w:rFonts w:eastAsia="Times New Roman"/>
        </w:rPr>
      </w:pPr>
      <w:r>
        <w:rPr>
          <w:rFonts w:eastAsia="Times New Roman"/>
        </w:rPr>
        <w:t>Arnor</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Elendil † S.A. 3441,</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Isildur † 2,</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Valendil 249 (*),</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Eldacar 339,</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Arantar 435,</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Tarcil 515,</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Tarondor 602,</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Valandur † 652,</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Elendur 777,</w:t>
      </w:r>
    </w:p>
    <w:p w:rsidR="00000000" w:rsidRDefault="001E2913">
      <w:pPr>
        <w:numPr>
          <w:ilvl w:val="0"/>
          <w:numId w:val="1"/>
        </w:numPr>
        <w:spacing w:before="100" w:beforeAutospacing="1" w:after="100" w:afterAutospacing="1"/>
        <w:ind w:left="150"/>
        <w:rPr>
          <w:rFonts w:eastAsia="Times New Roman"/>
          <w:sz w:val="26"/>
          <w:szCs w:val="26"/>
        </w:rPr>
      </w:pPr>
      <w:r>
        <w:rPr>
          <w:rFonts w:eastAsia="Times New Roman"/>
          <w:sz w:val="26"/>
          <w:szCs w:val="26"/>
        </w:rPr>
        <w:t>Eärendur 861.</w:t>
      </w:r>
    </w:p>
    <w:p w:rsidR="00000000" w:rsidRDefault="001E2913">
      <w:pPr>
        <w:pStyle w:val="Titre3"/>
        <w:rPr>
          <w:rFonts w:eastAsia="Times New Roman"/>
        </w:rPr>
      </w:pPr>
      <w:r>
        <w:rPr>
          <w:rFonts w:eastAsia="Times New Roman"/>
        </w:rPr>
        <w:t>Cardolan</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Thorondur † 936 (*),</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Turambar † 1001,</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Ciryon † 1079,</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Tarandil † 1153,</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Calimendil † 1235 (*),</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Tarcil † 1287,</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Tarastor † 1332 (#),</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Minalcar † 1381,</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Ostoher † 1409 (*),</w:t>
      </w:r>
    </w:p>
    <w:p w:rsidR="00000000" w:rsidRDefault="001E2913">
      <w:pPr>
        <w:numPr>
          <w:ilvl w:val="0"/>
          <w:numId w:val="2"/>
        </w:numPr>
        <w:spacing w:before="100" w:beforeAutospacing="1" w:after="100" w:afterAutospacing="1"/>
        <w:ind w:left="150"/>
        <w:rPr>
          <w:rFonts w:eastAsia="Times New Roman"/>
          <w:sz w:val="26"/>
          <w:szCs w:val="26"/>
        </w:rPr>
      </w:pPr>
      <w:r>
        <w:rPr>
          <w:rFonts w:eastAsia="Times New Roman"/>
          <w:sz w:val="26"/>
          <w:szCs w:val="26"/>
        </w:rPr>
        <w:t>Nirnadel † 1412 (*).</w:t>
      </w:r>
    </w:p>
    <w:p w:rsidR="00000000" w:rsidRDefault="001E2913">
      <w:pPr>
        <w:pStyle w:val="NormalWeb"/>
      </w:pPr>
    </w:p>
    <w:p w:rsidR="00000000" w:rsidRDefault="001E2913">
      <w:pPr>
        <w:pStyle w:val="NormalWeb"/>
      </w:pPr>
      <w:r>
        <w:t>*</w:t>
      </w:r>
      <w:r>
        <w:t xml:space="preserve"> mort non naturelle</w:t>
      </w:r>
    </w:p>
    <w:p w:rsidR="00000000" w:rsidRDefault="001E2913">
      <w:pPr>
        <w:pStyle w:val="NormalWeb"/>
      </w:pPr>
      <w:r>
        <w:t># mort sans enfants</w:t>
      </w:r>
    </w:p>
    <w:p w:rsidR="00000000" w:rsidRDefault="001E2913">
      <w:pPr>
        <w:pStyle w:val="Titre3"/>
        <w:rPr>
          <w:rFonts w:eastAsia="Times New Roman"/>
        </w:rPr>
      </w:pPr>
      <w:r>
        <w:rPr>
          <w:rFonts w:eastAsia="Times New Roman"/>
        </w:rPr>
        <w:t>Rhudaur</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Aldarion † 951,</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Orodreth † 988,</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Eldathorn † 1031 (*),</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Eldarion † 1107,</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Forodacil † 1176,</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Rhugga (usurpateur) † 1231 ;</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Elewen † 1307,</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Aldor † 1347 (#),</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Elagost † 1355 (*),</w:t>
      </w:r>
    </w:p>
    <w:p w:rsidR="00000000" w:rsidRDefault="001E2913">
      <w:pPr>
        <w:numPr>
          <w:ilvl w:val="0"/>
          <w:numId w:val="3"/>
        </w:numPr>
        <w:spacing w:before="100" w:beforeAutospacing="1" w:after="100" w:afterAutospacing="1"/>
        <w:ind w:left="150"/>
        <w:rPr>
          <w:rFonts w:eastAsia="Times New Roman"/>
          <w:sz w:val="26"/>
          <w:szCs w:val="26"/>
        </w:rPr>
      </w:pPr>
      <w:r>
        <w:rPr>
          <w:rFonts w:eastAsia="Times New Roman"/>
          <w:sz w:val="26"/>
          <w:szCs w:val="26"/>
        </w:rPr>
        <w:t>Nombreux prétendants.</w:t>
      </w:r>
    </w:p>
    <w:p w:rsidR="00000000" w:rsidRDefault="001E2913">
      <w:pPr>
        <w:pStyle w:val="NormalWeb"/>
      </w:pPr>
    </w:p>
    <w:p w:rsidR="00000000" w:rsidRDefault="001E2913">
      <w:pPr>
        <w:pStyle w:val="NormalWeb"/>
      </w:pPr>
      <w:r>
        <w:t>* mort non naturelle</w:t>
      </w:r>
    </w:p>
    <w:p w:rsidR="00000000" w:rsidRDefault="001E2913">
      <w:pPr>
        <w:pStyle w:val="NormalWeb"/>
      </w:pPr>
      <w:r>
        <w:t># mort sans enfants</w:t>
      </w:r>
    </w:p>
    <w:p w:rsidR="00000000" w:rsidRDefault="001E2913">
      <w:pPr>
        <w:pStyle w:val="Titre3"/>
        <w:rPr>
          <w:rFonts w:eastAsia="Times New Roman"/>
        </w:rPr>
      </w:pPr>
      <w:r>
        <w:rPr>
          <w:rFonts w:eastAsia="Times New Roman"/>
        </w:rPr>
        <w:t>Arthedain</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Amlaith de Fornost (**) 946,</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Beleg 1029,</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Mallor 1110,</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Celepharn 1191,</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Celebrindor 1272,</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Malvegil (***) 1349,</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Argeleb 1er † 2327,</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Arveleg 1er 1409,</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Araphor 1589,</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Argeleb II 1670,</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Arvegil 1743,</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Arveleg II 18</w:t>
      </w:r>
      <w:r>
        <w:rPr>
          <w:rFonts w:eastAsia="Times New Roman"/>
          <w:sz w:val="26"/>
          <w:szCs w:val="26"/>
        </w:rPr>
        <w:t>13,</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Araval 1891,</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Araphant 1964,</w:t>
      </w:r>
    </w:p>
    <w:p w:rsidR="00000000" w:rsidRDefault="001E2913">
      <w:pPr>
        <w:numPr>
          <w:ilvl w:val="0"/>
          <w:numId w:val="4"/>
        </w:numPr>
        <w:spacing w:before="100" w:beforeAutospacing="1" w:after="100" w:afterAutospacing="1"/>
        <w:ind w:left="150"/>
        <w:rPr>
          <w:rFonts w:eastAsia="Times New Roman"/>
          <w:sz w:val="26"/>
          <w:szCs w:val="26"/>
        </w:rPr>
      </w:pPr>
      <w:r>
        <w:rPr>
          <w:rFonts w:eastAsia="Times New Roman"/>
          <w:sz w:val="26"/>
          <w:szCs w:val="26"/>
        </w:rPr>
        <w:t>Arvedui le-dernier-roi 1974</w:t>
      </w:r>
    </w:p>
    <w:p w:rsidR="00000000" w:rsidRDefault="001E2913">
      <w:pPr>
        <w:pStyle w:val="Titre3"/>
        <w:rPr>
          <w:rFonts w:eastAsia="Times New Roman"/>
        </w:rPr>
      </w:pPr>
      <w:r>
        <w:rPr>
          <w:rFonts w:eastAsia="Times New Roman"/>
        </w:rPr>
        <w:t>Chefs</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Aranarth (fils ainé d’Arvedui) 2106,</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Arahael 2177,</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Aranuir 2247,</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Aravir 2319,</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Aragorn 1er † 2327,</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Araglas 2455,</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Arahad 1er 2523,</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Aragost 2588,</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Aravorn 2654 ,</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Arahad II 2719,</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Arassuil 2784,</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Arathorn 1er † 2848,</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Argonui 2912,</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Arador † 2930,</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Arathorn II 2933,</w:t>
      </w:r>
    </w:p>
    <w:p w:rsidR="00000000" w:rsidRDefault="001E2913">
      <w:pPr>
        <w:numPr>
          <w:ilvl w:val="0"/>
          <w:numId w:val="5"/>
        </w:numPr>
        <w:spacing w:before="100" w:beforeAutospacing="1" w:after="100" w:afterAutospacing="1"/>
        <w:ind w:left="150"/>
        <w:rPr>
          <w:rFonts w:eastAsia="Times New Roman"/>
          <w:sz w:val="26"/>
          <w:szCs w:val="26"/>
        </w:rPr>
      </w:pPr>
      <w:r>
        <w:rPr>
          <w:rFonts w:eastAsia="Times New Roman"/>
          <w:sz w:val="26"/>
          <w:szCs w:val="26"/>
        </w:rPr>
        <w:t>Aragorn II Q .A. 120.</w:t>
      </w:r>
    </w:p>
    <w:p w:rsidR="00000000" w:rsidRDefault="001E2913">
      <w:pPr>
        <w:pStyle w:val="NormalWeb"/>
      </w:pPr>
    </w:p>
    <w:p w:rsidR="00000000" w:rsidRDefault="001E2913">
      <w:pPr>
        <w:pStyle w:val="NormalWeb"/>
      </w:pPr>
      <w:r>
        <w:t>* 4ème fils d’Isildur ses frères périrent tous à la bataille du champs des Iris.</w:t>
      </w:r>
    </w:p>
    <w:p w:rsidR="00000000" w:rsidRDefault="001E2913">
      <w:pPr>
        <w:pStyle w:val="NormalWeb"/>
      </w:pPr>
      <w:r>
        <w:t>** Après Eärendur les rois ne prirent plus de noms en langue elfe.</w:t>
      </w:r>
    </w:p>
    <w:p w:rsidR="00000000" w:rsidRDefault="001E2913">
      <w:pPr>
        <w:pStyle w:val="NormalWeb"/>
      </w:pPr>
      <w:r>
        <w:t>*** Après Malveg</w:t>
      </w:r>
      <w:r>
        <w:t>il, les rois qui régnèrent au Fornost revendiquèrent à nouveau la souveraineté sur tout l’Arnor, en gage de quoi ils prirent tous des noms comportant le préfixe Ar(a).</w:t>
      </w:r>
    </w:p>
    <w:p w:rsidR="00000000" w:rsidRDefault="001E2913">
      <w:pPr>
        <w:pStyle w:val="Titre2"/>
        <w:rPr>
          <w:rFonts w:eastAsia="Times New Roman"/>
        </w:rPr>
      </w:pPr>
      <w:r>
        <w:rPr>
          <w:rFonts w:eastAsia="Times New Roman"/>
        </w:rPr>
        <w:t>La population</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Cardolan</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Dúnedain, Eriadoriens, Dunlendings, Membres de tribus, Hommes du Nord (Northron), Hobbits, Elfes Errants, Beffraen. </w:t>
      </w:r>
    </w:p>
    <w:p w:rsidR="00000000" w:rsidRDefault="001E2913">
      <w:pPr>
        <w:rPr>
          <w:rFonts w:ascii="Trebuchet MS" w:eastAsia="Times New Roman" w:hAnsi="Trebuchet MS"/>
          <w:b/>
          <w:bCs/>
          <w:color w:val="1F497D"/>
          <w:sz w:val="21"/>
          <w:szCs w:val="21"/>
        </w:rPr>
      </w:pPr>
      <w:r>
        <w:rPr>
          <w:rFonts w:ascii="Trebuchet MS" w:eastAsia="Times New Roman" w:hAnsi="Trebuchet MS"/>
          <w:b/>
          <w:bCs/>
          <w:color w:val="1F497D"/>
          <w:sz w:val="21"/>
          <w:szCs w:val="21"/>
        </w:rPr>
        <w:t>Arthedain</w:t>
      </w:r>
    </w:p>
    <w:p w:rsidR="00000000" w:rsidRDefault="001E2913">
      <w:pPr>
        <w:ind w:left="720"/>
        <w:rPr>
          <w:rFonts w:ascii="Trebuchet MS" w:eastAsia="Times New Roman" w:hAnsi="Trebuchet MS"/>
          <w:sz w:val="21"/>
          <w:szCs w:val="21"/>
        </w:rPr>
      </w:pPr>
      <w:r>
        <w:rPr>
          <w:rFonts w:ascii="Trebuchet MS" w:eastAsia="Times New Roman" w:hAnsi="Trebuchet MS"/>
          <w:sz w:val="21"/>
          <w:szCs w:val="21"/>
        </w:rPr>
        <w:t xml:space="preserve">Dúnedain, Lossoth, Habitants de Bree, Dunlendings, Hobbits de la Comté. </w:t>
      </w:r>
    </w:p>
    <w:p w:rsidR="00000000" w:rsidRDefault="001E2913">
      <w:pPr>
        <w:pStyle w:val="NormalWeb"/>
      </w:pPr>
    </w:p>
    <w:p w:rsidR="00000000" w:rsidRDefault="001E2913">
      <w:pPr>
        <w:pStyle w:val="NormalWeb"/>
      </w:pPr>
      <w:r>
        <w:t>Le Cardolan, © Eric Dubourg, campagne d’Arnor, pour La</w:t>
      </w:r>
      <w:r>
        <w:t xml:space="preserve"> Cour d’Obéron</w:t>
      </w:r>
    </w:p>
    <w:p w:rsidR="001E2913" w:rsidRDefault="001E2913">
      <w:pPr>
        <w:pStyle w:val="NormalWeb"/>
      </w:pPr>
    </w:p>
    <w:sectPr w:rsidR="001E29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C5109"/>
    <w:multiLevelType w:val="multilevel"/>
    <w:tmpl w:val="3278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27746A"/>
    <w:multiLevelType w:val="multilevel"/>
    <w:tmpl w:val="8CB68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660822"/>
    <w:multiLevelType w:val="multilevel"/>
    <w:tmpl w:val="779A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9133D2"/>
    <w:multiLevelType w:val="multilevel"/>
    <w:tmpl w:val="80386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4629B7"/>
    <w:multiLevelType w:val="multilevel"/>
    <w:tmpl w:val="1F92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311A2F"/>
    <w:rsid w:val="001E2913"/>
    <w:rsid w:val="00311A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8C09353-61A1-49BF-8662-E9920F102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1312</Words>
  <Characters>7222</Characters>
  <Application>Microsoft Office Word</Application>
  <DocSecurity>0</DocSecurity>
  <Lines>60</Lines>
  <Paragraphs>17</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
      <vt:lpstr>Le Cardolan</vt:lpstr>
      <vt:lpstr>    Arnor de 1300 à 2000 - Historique</vt:lpstr>
      <vt:lpstr>        Vu du Cardolan</vt:lpstr>
      <vt:lpstr>    Chronologie</vt:lpstr>
      <vt:lpstr>    Souverains de l'Arnor</vt:lpstr>
      <vt:lpstr>        Arnor</vt:lpstr>
      <vt:lpstr>        Cardolan</vt:lpstr>
      <vt:lpstr>        Rhudaur</vt:lpstr>
      <vt:lpstr>        Arthedain</vt:lpstr>
      <vt:lpstr>        Chefs</vt:lpstr>
      <vt:lpstr>    La population</vt:lpstr>
    </vt:vector>
  </TitlesOfParts>
  <Company>Nyrhu Group</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2018-05-09T10:41:00Z</dcterms:created>
  <dcterms:modified xsi:type="dcterms:W3CDTF">2018-05-09T10:41:00Z</dcterms:modified>
</cp:coreProperties>
</file>